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68" w:rsidRDefault="00937C68" w:rsidP="00937C68">
      <w:pPr>
        <w:snapToGrid w:val="0"/>
        <w:spacing w:line="240" w:lineRule="atLeast"/>
        <w:ind w:leftChars="-67" w:left="-6" w:hangingChars="18" w:hanging="135"/>
        <w:rPr>
          <w:rFonts w:eastAsia="华文中宋"/>
          <w:bCs/>
          <w:color w:val="FF0000"/>
          <w:spacing w:val="-34"/>
          <w:sz w:val="82"/>
        </w:rPr>
      </w:pPr>
    </w:p>
    <w:p w:rsidR="00937C68" w:rsidRDefault="00937C68" w:rsidP="00AA7329">
      <w:pPr>
        <w:snapToGrid w:val="0"/>
        <w:spacing w:line="240" w:lineRule="atLeast"/>
        <w:ind w:leftChars="-67" w:left="-103" w:hangingChars="18" w:hanging="38"/>
        <w:rPr>
          <w:rFonts w:ascii="仿宋_GB2312" w:eastAsia="华文中宋"/>
          <w:color w:val="FF0000"/>
        </w:rPr>
      </w:pPr>
    </w:p>
    <w:p w:rsidR="00AA7329" w:rsidRDefault="00AA7329" w:rsidP="00AA7329">
      <w:pPr>
        <w:snapToGrid w:val="0"/>
        <w:spacing w:line="240" w:lineRule="atLeast"/>
        <w:ind w:leftChars="-67" w:left="-103" w:hangingChars="18" w:hanging="38"/>
        <w:rPr>
          <w:rFonts w:ascii="仿宋_GB2312" w:eastAsia="华文中宋"/>
          <w:color w:val="FF0000"/>
        </w:rPr>
      </w:pPr>
    </w:p>
    <w:p w:rsidR="00AA7329" w:rsidRDefault="00AA7329" w:rsidP="00AA7329">
      <w:pPr>
        <w:snapToGrid w:val="0"/>
        <w:spacing w:line="240" w:lineRule="atLeast"/>
        <w:ind w:leftChars="-67" w:left="-103" w:hangingChars="18" w:hanging="38"/>
        <w:rPr>
          <w:rFonts w:ascii="仿宋_GB2312" w:eastAsia="华文中宋"/>
          <w:color w:val="FF0000"/>
        </w:rPr>
      </w:pPr>
    </w:p>
    <w:p w:rsidR="00AA7329" w:rsidRDefault="00AA7329" w:rsidP="00AA7329">
      <w:pPr>
        <w:snapToGrid w:val="0"/>
        <w:spacing w:line="240" w:lineRule="atLeast"/>
        <w:ind w:leftChars="-67" w:left="-103" w:hangingChars="18" w:hanging="38"/>
        <w:rPr>
          <w:rFonts w:ascii="仿宋_GB2312" w:eastAsia="华文中宋"/>
          <w:color w:val="FF0000"/>
        </w:rPr>
      </w:pPr>
    </w:p>
    <w:p w:rsidR="00AA7329" w:rsidRDefault="00AA7329" w:rsidP="00AA7329">
      <w:pPr>
        <w:snapToGrid w:val="0"/>
        <w:spacing w:line="240" w:lineRule="atLeast"/>
        <w:ind w:leftChars="-67" w:left="-103" w:hangingChars="18" w:hanging="38"/>
        <w:rPr>
          <w:rFonts w:ascii="仿宋_GB2312" w:eastAsia="华文中宋"/>
          <w:color w:val="FF0000"/>
        </w:rPr>
      </w:pPr>
    </w:p>
    <w:p w:rsidR="00937C68" w:rsidRDefault="00937C68" w:rsidP="00937C68">
      <w:pPr>
        <w:snapToGrid w:val="0"/>
        <w:spacing w:line="560" w:lineRule="exact"/>
        <w:jc w:val="center"/>
        <w:rPr>
          <w:rFonts w:ascii="楷体_GB2312" w:eastAsia="楷体_GB2312" w:hint="eastAsia"/>
          <w:sz w:val="32"/>
        </w:rPr>
      </w:pPr>
    </w:p>
    <w:p w:rsidR="005D7400" w:rsidRDefault="005D7400" w:rsidP="00937C68">
      <w:pPr>
        <w:snapToGrid w:val="0"/>
        <w:spacing w:line="560" w:lineRule="exact"/>
        <w:jc w:val="center"/>
        <w:rPr>
          <w:rFonts w:ascii="楷体_GB2312" w:eastAsia="楷体_GB2312"/>
          <w:sz w:val="32"/>
        </w:rPr>
      </w:pPr>
    </w:p>
    <w:p w:rsidR="00937C68" w:rsidRPr="003B407F" w:rsidRDefault="00937C68" w:rsidP="00937C68">
      <w:pPr>
        <w:pStyle w:val="a3"/>
        <w:rPr>
          <w:rFonts w:ascii="仿宋_GB2312" w:eastAsia="仿宋_GB2312"/>
        </w:rPr>
      </w:pPr>
      <w:r>
        <w:rPr>
          <w:rFonts w:ascii="仿宋_GB2312" w:eastAsia="仿宋_GB2312" w:hint="eastAsia"/>
        </w:rPr>
        <w:t>河海</w:t>
      </w:r>
      <w:r w:rsidRPr="003B407F">
        <w:rPr>
          <w:rFonts w:ascii="仿宋_GB2312" w:eastAsia="仿宋_GB2312" w:hint="eastAsia"/>
        </w:rPr>
        <w:t>水电</w:t>
      </w:r>
      <w:r>
        <w:rPr>
          <w:rFonts w:ascii="仿宋_GB2312" w:eastAsia="仿宋_GB2312" w:hint="eastAsia"/>
        </w:rPr>
        <w:t>党委</w:t>
      </w:r>
      <w:r w:rsidRPr="003B407F">
        <w:rPr>
          <w:rFonts w:ascii="仿宋_GB2312" w:eastAsia="仿宋_GB2312" w:hint="eastAsia"/>
        </w:rPr>
        <w:t>[201</w:t>
      </w:r>
      <w:r>
        <w:rPr>
          <w:rFonts w:ascii="仿宋_GB2312" w:eastAsia="仿宋_GB2312" w:hint="eastAsia"/>
        </w:rPr>
        <w:t>3</w:t>
      </w:r>
      <w:r w:rsidRPr="003B407F">
        <w:rPr>
          <w:rFonts w:ascii="仿宋_GB2312" w:eastAsia="仿宋_GB2312" w:hint="eastAsia"/>
        </w:rPr>
        <w:t>]</w:t>
      </w:r>
      <w:r w:rsidR="00D94252">
        <w:rPr>
          <w:rFonts w:ascii="仿宋_GB2312" w:eastAsia="仿宋_GB2312" w:hint="eastAsia"/>
        </w:rPr>
        <w:t>3</w:t>
      </w:r>
      <w:r w:rsidRPr="003B407F">
        <w:rPr>
          <w:rFonts w:ascii="仿宋_GB2312" w:eastAsia="仿宋_GB2312" w:hint="eastAsia"/>
        </w:rPr>
        <w:t>号</w:t>
      </w:r>
    </w:p>
    <w:p w:rsidR="00937C68" w:rsidRDefault="00937C68" w:rsidP="00937C68">
      <w:pPr>
        <w:rPr>
          <w:rFonts w:ascii="仿宋_GB2312"/>
          <w:color w:val="FF0000"/>
          <w:sz w:val="32"/>
          <w:u w:val="single"/>
        </w:rPr>
      </w:pPr>
    </w:p>
    <w:p w:rsidR="00AA7329" w:rsidRDefault="00AA7329" w:rsidP="00937C68">
      <w:pPr>
        <w:rPr>
          <w:rFonts w:ascii="仿宋_GB2312"/>
          <w:color w:val="FF0000"/>
          <w:sz w:val="32"/>
          <w:u w:val="single"/>
        </w:rPr>
      </w:pPr>
    </w:p>
    <w:p w:rsidR="0002148A" w:rsidRPr="005D7400" w:rsidRDefault="0002148A" w:rsidP="00937C68">
      <w:pPr>
        <w:widowControl/>
        <w:spacing w:line="520" w:lineRule="exact"/>
        <w:ind w:left="2" w:hanging="2"/>
        <w:jc w:val="center"/>
        <w:rPr>
          <w:rFonts w:ascii="华文中宋" w:eastAsia="华文中宋" w:hAnsi="华文中宋" w:cs="宋体"/>
          <w:kern w:val="0"/>
          <w:sz w:val="36"/>
          <w:szCs w:val="36"/>
        </w:rPr>
      </w:pPr>
      <w:r w:rsidRPr="005D7400">
        <w:rPr>
          <w:rFonts w:ascii="华文中宋" w:eastAsia="华文中宋" w:hAnsi="华文中宋" w:cs="宋体" w:hint="eastAsia"/>
          <w:kern w:val="0"/>
          <w:sz w:val="36"/>
          <w:szCs w:val="36"/>
        </w:rPr>
        <w:t>水利水电学院</w:t>
      </w:r>
    </w:p>
    <w:p w:rsidR="00937C68" w:rsidRPr="005D7400" w:rsidRDefault="00937C68" w:rsidP="00937C68">
      <w:pPr>
        <w:widowControl/>
        <w:spacing w:line="520" w:lineRule="exact"/>
        <w:ind w:left="2" w:hanging="2"/>
        <w:jc w:val="center"/>
        <w:rPr>
          <w:rFonts w:ascii="华文中宋" w:eastAsia="华文中宋" w:hAnsi="华文中宋" w:cs="宋体"/>
          <w:kern w:val="0"/>
          <w:sz w:val="36"/>
          <w:szCs w:val="36"/>
        </w:rPr>
      </w:pPr>
      <w:r w:rsidRPr="005D7400">
        <w:rPr>
          <w:rFonts w:ascii="华文中宋" w:eastAsia="华文中宋" w:hAnsi="华文中宋" w:cs="宋体" w:hint="eastAsia"/>
          <w:kern w:val="0"/>
          <w:sz w:val="36"/>
          <w:szCs w:val="36"/>
        </w:rPr>
        <w:t>2013年教职工理论学习教育活动计划</w:t>
      </w:r>
    </w:p>
    <w:p w:rsidR="00937C68" w:rsidRPr="00937C68" w:rsidRDefault="00937C68" w:rsidP="00937C68">
      <w:pPr>
        <w:widowControl/>
        <w:spacing w:line="540" w:lineRule="exact"/>
        <w:jc w:val="left"/>
        <w:rPr>
          <w:rFonts w:ascii="仿宋_GB2312" w:eastAsia="仿宋_GB2312" w:hAnsi="宋体" w:cs="宋体"/>
          <w:b/>
          <w:kern w:val="0"/>
          <w:sz w:val="30"/>
          <w:szCs w:val="30"/>
        </w:rPr>
      </w:pPr>
    </w:p>
    <w:p w:rsidR="00937C68" w:rsidRPr="00937C68" w:rsidRDefault="0002148A" w:rsidP="00937C68">
      <w:pPr>
        <w:widowControl/>
        <w:spacing w:line="540" w:lineRule="exact"/>
        <w:jc w:val="left"/>
        <w:rPr>
          <w:rFonts w:ascii="仿宋_GB2312" w:eastAsia="仿宋_GB2312" w:hAnsi="宋体" w:cs="宋体"/>
          <w:b/>
          <w:kern w:val="0"/>
          <w:sz w:val="30"/>
          <w:szCs w:val="30"/>
        </w:rPr>
      </w:pPr>
      <w:r>
        <w:rPr>
          <w:rFonts w:ascii="仿宋_GB2312" w:eastAsia="仿宋_GB2312" w:hAnsi="宋体" w:cs="宋体" w:hint="eastAsia"/>
          <w:b/>
          <w:kern w:val="0"/>
          <w:sz w:val="30"/>
          <w:szCs w:val="30"/>
        </w:rPr>
        <w:t>院内各支部</w:t>
      </w:r>
      <w:r w:rsidR="00937C68" w:rsidRPr="00937C68">
        <w:rPr>
          <w:rFonts w:ascii="仿宋_GB2312" w:eastAsia="仿宋_GB2312" w:hAnsi="宋体" w:cs="宋体" w:hint="eastAsia"/>
          <w:b/>
          <w:kern w:val="0"/>
          <w:sz w:val="30"/>
          <w:szCs w:val="30"/>
        </w:rPr>
        <w:t>：</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2013年是深入学习宣传贯彻党的十八大精神的开局之年，也是实施“十二五”发展规划的关键之年。</w:t>
      </w:r>
      <w:r w:rsidR="005822B4">
        <w:rPr>
          <w:rFonts w:ascii="仿宋_GB2312" w:eastAsia="仿宋_GB2312" w:hAnsi="仿宋_GB2312" w:cs="宋体" w:hint="eastAsia"/>
          <w:kern w:val="0"/>
          <w:sz w:val="30"/>
          <w:szCs w:val="30"/>
        </w:rPr>
        <w:t>根据学校《2013年教职工理论学习活动计划》的要求，</w:t>
      </w:r>
      <w:r w:rsidRPr="00937C68">
        <w:rPr>
          <w:rFonts w:ascii="仿宋_GB2312" w:eastAsia="仿宋_GB2312" w:hAnsi="仿宋_GB2312" w:cs="宋体" w:hint="eastAsia"/>
          <w:kern w:val="0"/>
          <w:sz w:val="30"/>
          <w:szCs w:val="30"/>
        </w:rPr>
        <w:t>为进一步推进</w:t>
      </w:r>
      <w:r w:rsidR="005822B4">
        <w:rPr>
          <w:rFonts w:ascii="仿宋_GB2312" w:eastAsia="仿宋_GB2312" w:hAnsi="仿宋_GB2312" w:cs="宋体" w:hint="eastAsia"/>
          <w:kern w:val="0"/>
          <w:sz w:val="30"/>
          <w:szCs w:val="30"/>
        </w:rPr>
        <w:t>学院</w:t>
      </w:r>
      <w:r w:rsidRPr="00937C68">
        <w:rPr>
          <w:rFonts w:ascii="仿宋_GB2312" w:eastAsia="仿宋_GB2312" w:hAnsi="仿宋_GB2312" w:cs="宋体" w:hint="eastAsia"/>
          <w:kern w:val="0"/>
          <w:sz w:val="30"/>
          <w:szCs w:val="30"/>
        </w:rPr>
        <w:t>事业</w:t>
      </w:r>
      <w:r w:rsidR="00975C4B">
        <w:rPr>
          <w:rFonts w:ascii="仿宋_GB2312" w:eastAsia="仿宋_GB2312" w:hAnsi="仿宋_GB2312" w:cs="宋体" w:hint="eastAsia"/>
          <w:kern w:val="0"/>
          <w:sz w:val="30"/>
          <w:szCs w:val="30"/>
        </w:rPr>
        <w:t>的</w:t>
      </w:r>
      <w:r w:rsidRPr="00937C68">
        <w:rPr>
          <w:rFonts w:ascii="仿宋_GB2312" w:eastAsia="仿宋_GB2312" w:hAnsi="仿宋_GB2312" w:cs="宋体" w:hint="eastAsia"/>
          <w:kern w:val="0"/>
          <w:sz w:val="30"/>
          <w:szCs w:val="30"/>
        </w:rPr>
        <w:t>科学发展，积极营造奋发向上的精神氛围和提供强大的思想保证，现对2013年教职工理论学习教育活动做出如下安排。</w:t>
      </w:r>
    </w:p>
    <w:p w:rsidR="00937C68" w:rsidRPr="00937C68" w:rsidRDefault="00937C68" w:rsidP="00937C68">
      <w:pPr>
        <w:widowControl/>
        <w:spacing w:line="540" w:lineRule="exact"/>
        <w:ind w:leftChars="1" w:left="2" w:firstLineChars="200" w:firstLine="600"/>
        <w:jc w:val="left"/>
        <w:rPr>
          <w:rFonts w:ascii="黑体" w:eastAsia="黑体" w:hAnsi="华文中宋" w:cs="宋体"/>
          <w:kern w:val="0"/>
          <w:sz w:val="30"/>
          <w:szCs w:val="30"/>
        </w:rPr>
      </w:pPr>
      <w:r w:rsidRPr="00937C68">
        <w:rPr>
          <w:rFonts w:ascii="黑体" w:eastAsia="黑体" w:hAnsi="华文中宋" w:cs="宋体" w:hint="eastAsia"/>
          <w:kern w:val="0"/>
          <w:sz w:val="30"/>
          <w:szCs w:val="30"/>
        </w:rPr>
        <w:t>一、学习重点</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1、深入学习宣传贯彻党的十八大精神。要按照校党委《关于认真学习贯彻党的十八大精神的通知》，通过各种形式，把学习宣传贯彻党的十八大精神引向深入。</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2、深入开展中国特色社会主义和“中国梦”宣传教育。认真学习《中国特色社会主义学习读本》和《科学发展观学习纲要》，组织开展形式多样、内容丰富的宣传教育活动，着力深化中国特</w:t>
      </w:r>
      <w:r w:rsidRPr="00937C68">
        <w:rPr>
          <w:rFonts w:ascii="仿宋_GB2312" w:eastAsia="仿宋_GB2312" w:hAnsi="仿宋_GB2312" w:cs="宋体" w:hint="eastAsia"/>
          <w:kern w:val="0"/>
          <w:sz w:val="30"/>
          <w:szCs w:val="30"/>
        </w:rPr>
        <w:lastRenderedPageBreak/>
        <w:t>色社会主义理论体系的学习教育，引导广大师生员工为实现共同的“中国梦”不懈奋斗。</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3、深入开展社会主义核心价值体系学习教育。认真学习《社会主义核心价值体系建设实施纲要》，深入开展社会主义核心价值体系学习教育，引导</w:t>
      </w:r>
      <w:r w:rsidR="00F314E6">
        <w:rPr>
          <w:rFonts w:ascii="仿宋_GB2312" w:eastAsia="仿宋_GB2312" w:hAnsi="仿宋_GB2312" w:cs="宋体" w:hint="eastAsia"/>
          <w:kern w:val="0"/>
          <w:sz w:val="30"/>
          <w:szCs w:val="30"/>
        </w:rPr>
        <w:t>全院</w:t>
      </w:r>
      <w:r w:rsidRPr="00937C68">
        <w:rPr>
          <w:rFonts w:ascii="仿宋_GB2312" w:eastAsia="仿宋_GB2312" w:hAnsi="仿宋_GB2312" w:cs="宋体" w:hint="eastAsia"/>
          <w:kern w:val="0"/>
          <w:sz w:val="30"/>
          <w:szCs w:val="30"/>
        </w:rPr>
        <w:t>师生员工积极培育和践行社会主义核心价值观。</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4、学习宣传贯彻全国“两会”精神。深入学习宣传贯彻第十二届全国人民代表大会第一次会议和政协第十二届全国委员会第一次会议精神，准确把握国家发展形势和对教育工作的新要求，围绕大局，开展工作。</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5、继续加强师德师风建设和学风建设。坚持立德树人，突出育人为本、德育为先、能力为重、全面发展，大力倡导良好师德风范，切实增强教书育人、管理育人、服务育人的责任感使命感。</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6、深入学习贯彻国家、部省及学校其他重要文件精神。认真学习有关高等教育发展和学校事业改革发展的重要文件精神，以强烈的责任心和高度的责任感，积极做好各项工作，推动学校事业又好又快的发展。</w:t>
      </w:r>
    </w:p>
    <w:p w:rsidR="00937C68" w:rsidRPr="00937C68" w:rsidRDefault="00937C68" w:rsidP="00937C68">
      <w:pPr>
        <w:widowControl/>
        <w:spacing w:line="540" w:lineRule="exact"/>
        <w:ind w:leftChars="1" w:left="2" w:firstLineChars="200" w:firstLine="600"/>
        <w:jc w:val="left"/>
        <w:rPr>
          <w:rFonts w:ascii="黑体" w:eastAsia="黑体" w:hAnsi="华文中宋" w:cs="宋体"/>
          <w:kern w:val="0"/>
          <w:sz w:val="30"/>
          <w:szCs w:val="30"/>
        </w:rPr>
      </w:pPr>
      <w:r w:rsidRPr="00937C68">
        <w:rPr>
          <w:rFonts w:ascii="黑体" w:eastAsia="黑体" w:hAnsi="华文中宋" w:cs="宋体" w:hint="eastAsia"/>
          <w:kern w:val="0"/>
          <w:sz w:val="30"/>
          <w:szCs w:val="30"/>
        </w:rPr>
        <w:t>二、学习要求</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1、坚持集体学习和个人自学相结合。通过举办主题报告会、专题学习会、理论研讨会等形式，开展集体学习。同时，适时安排自学重要辅导材料、指定书目等相关材料。</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2、坚持理论学习与指导实践相结合。既要学习政治思想理论，又要深入基层调查研究，既要重视宏观层面的把握，又要着眼于实际问题的解决，进一步增强学习的针对性和实效性。</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lastRenderedPageBreak/>
        <w:t>3、每周三下午为教职工集体学习时间，教职工学习教育活动三分之一的时间由学校统一安排，三分之</w:t>
      </w:r>
      <w:r w:rsidR="005D7400">
        <w:rPr>
          <w:rFonts w:ascii="仿宋_GB2312" w:eastAsia="仿宋_GB2312" w:hAnsi="仿宋_GB2312" w:cs="宋体" w:hint="eastAsia"/>
          <w:kern w:val="0"/>
          <w:sz w:val="30"/>
          <w:szCs w:val="30"/>
        </w:rPr>
        <w:t>一的时间由学院安排，三分之一的时间</w:t>
      </w:r>
      <w:r w:rsidRPr="00937C68">
        <w:rPr>
          <w:rFonts w:ascii="仿宋_GB2312" w:eastAsia="仿宋_GB2312" w:hAnsi="仿宋_GB2312" w:cs="宋体" w:hint="eastAsia"/>
          <w:kern w:val="0"/>
          <w:sz w:val="30"/>
          <w:szCs w:val="30"/>
        </w:rPr>
        <w:t>由各</w:t>
      </w:r>
      <w:r w:rsidR="005D7400">
        <w:rPr>
          <w:rFonts w:ascii="仿宋_GB2312" w:eastAsia="仿宋_GB2312" w:hAnsi="仿宋_GB2312" w:cs="宋体" w:hint="eastAsia"/>
          <w:kern w:val="0"/>
          <w:sz w:val="30"/>
          <w:szCs w:val="30"/>
        </w:rPr>
        <w:t>支部</w:t>
      </w:r>
      <w:r w:rsidRPr="00937C68">
        <w:rPr>
          <w:rFonts w:ascii="仿宋_GB2312" w:eastAsia="仿宋_GB2312" w:hAnsi="仿宋_GB2312" w:cs="宋体" w:hint="eastAsia"/>
          <w:kern w:val="0"/>
          <w:sz w:val="30"/>
          <w:szCs w:val="30"/>
        </w:rPr>
        <w:t>自行安排。</w:t>
      </w:r>
      <w:r w:rsidR="005D7400">
        <w:rPr>
          <w:rFonts w:ascii="仿宋_GB2312" w:eastAsia="仿宋_GB2312" w:hAnsi="仿宋_GB2312" w:cs="宋体" w:hint="eastAsia"/>
          <w:kern w:val="0"/>
          <w:sz w:val="30"/>
          <w:szCs w:val="30"/>
        </w:rPr>
        <w:t>请各支部</w:t>
      </w:r>
      <w:r w:rsidRPr="00937C68">
        <w:rPr>
          <w:rFonts w:ascii="仿宋_GB2312" w:eastAsia="仿宋_GB2312" w:hAnsi="仿宋_GB2312" w:cs="宋体" w:hint="eastAsia"/>
          <w:kern w:val="0"/>
          <w:sz w:val="30"/>
          <w:szCs w:val="30"/>
        </w:rPr>
        <w:t>制定好学习计划，做好学习的考勤和总结工作。</w:t>
      </w:r>
    </w:p>
    <w:p w:rsidR="00937C68" w:rsidRPr="00937C68" w:rsidRDefault="00937C68" w:rsidP="00937C68">
      <w:pPr>
        <w:widowControl/>
        <w:spacing w:line="540" w:lineRule="exact"/>
        <w:ind w:leftChars="1" w:left="2" w:firstLineChars="200" w:firstLine="600"/>
        <w:jc w:val="left"/>
        <w:rPr>
          <w:rFonts w:ascii="黑体" w:eastAsia="黑体" w:hAnsi="华文中宋" w:cs="宋体"/>
          <w:kern w:val="0"/>
          <w:sz w:val="30"/>
          <w:szCs w:val="30"/>
        </w:rPr>
      </w:pPr>
      <w:r w:rsidRPr="00937C68">
        <w:rPr>
          <w:rFonts w:ascii="黑体" w:eastAsia="黑体" w:hAnsi="华文中宋" w:cs="宋体" w:hint="eastAsia"/>
          <w:kern w:val="0"/>
          <w:sz w:val="30"/>
          <w:szCs w:val="30"/>
        </w:rPr>
        <w:t>三、学习资料</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1、党委宣传部编印的《学习与参考》和其他相关材料。</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2、中国共产党新闻网理论频道：</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http://theory.people.com.cn/GB/index.html</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3、新华网理论频道：http://www.xinhuanet.com/theory/</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4、求是理论网：http://www.qstheory.cn/</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r w:rsidRPr="00937C68">
        <w:rPr>
          <w:rFonts w:ascii="仿宋_GB2312" w:eastAsia="仿宋_GB2312" w:hAnsi="仿宋_GB2312" w:cs="宋体" w:hint="eastAsia"/>
          <w:kern w:val="0"/>
          <w:sz w:val="30"/>
          <w:szCs w:val="30"/>
        </w:rPr>
        <w:t>5、中华人民共和国教育部网站：http://www.moe.edu.cn/</w:t>
      </w:r>
    </w:p>
    <w:p w:rsidR="00937C68" w:rsidRPr="00937C68" w:rsidRDefault="00CE4C2E" w:rsidP="00937C68">
      <w:pPr>
        <w:widowControl/>
        <w:adjustRightInd w:val="0"/>
        <w:spacing w:line="540" w:lineRule="exact"/>
        <w:ind w:firstLineChars="200" w:firstLine="600"/>
        <w:jc w:val="left"/>
        <w:rPr>
          <w:rFonts w:ascii="仿宋_GB2312" w:eastAsia="仿宋_GB2312" w:hAnsi="仿宋_GB2312" w:cs="宋体"/>
          <w:kern w:val="0"/>
          <w:sz w:val="30"/>
          <w:szCs w:val="30"/>
        </w:rPr>
      </w:pPr>
      <w:r>
        <w:rPr>
          <w:rFonts w:ascii="仿宋_GB2312" w:eastAsia="仿宋_GB2312" w:hAnsi="仿宋_GB2312" w:cs="宋体" w:hint="eastAsia"/>
          <w:kern w:val="0"/>
          <w:sz w:val="30"/>
          <w:szCs w:val="30"/>
        </w:rPr>
        <w:t>请</w:t>
      </w:r>
      <w:r w:rsidR="00937C68" w:rsidRPr="00937C68">
        <w:rPr>
          <w:rFonts w:ascii="仿宋_GB2312" w:eastAsia="仿宋_GB2312" w:hAnsi="仿宋_GB2312" w:cs="宋体" w:hint="eastAsia"/>
          <w:kern w:val="0"/>
          <w:sz w:val="30"/>
          <w:szCs w:val="30"/>
        </w:rPr>
        <w:t>各</w:t>
      </w:r>
      <w:r>
        <w:rPr>
          <w:rFonts w:ascii="仿宋_GB2312" w:eastAsia="仿宋_GB2312" w:hAnsi="仿宋_GB2312" w:cs="宋体" w:hint="eastAsia"/>
          <w:kern w:val="0"/>
          <w:sz w:val="30"/>
          <w:szCs w:val="30"/>
        </w:rPr>
        <w:t>支部在学习时</w:t>
      </w:r>
      <w:r w:rsidR="00937C68" w:rsidRPr="00937C68">
        <w:rPr>
          <w:rFonts w:ascii="仿宋_GB2312" w:eastAsia="仿宋_GB2312" w:hAnsi="仿宋_GB2312" w:cs="宋体" w:hint="eastAsia"/>
          <w:kern w:val="0"/>
          <w:sz w:val="30"/>
          <w:szCs w:val="30"/>
        </w:rPr>
        <w:t>及时</w:t>
      </w:r>
      <w:r>
        <w:rPr>
          <w:rFonts w:ascii="仿宋_GB2312" w:eastAsia="仿宋_GB2312" w:hAnsi="仿宋_GB2312" w:cs="宋体" w:hint="eastAsia"/>
          <w:kern w:val="0"/>
          <w:sz w:val="30"/>
          <w:szCs w:val="30"/>
        </w:rPr>
        <w:t>做好记录</w:t>
      </w:r>
      <w:r w:rsidR="00937C68" w:rsidRPr="00937C68">
        <w:rPr>
          <w:rFonts w:ascii="仿宋_GB2312" w:eastAsia="仿宋_GB2312" w:hAnsi="仿宋_GB2312" w:cs="宋体" w:hint="eastAsia"/>
          <w:kern w:val="0"/>
          <w:sz w:val="30"/>
          <w:szCs w:val="30"/>
        </w:rPr>
        <w:t>，</w:t>
      </w:r>
      <w:r>
        <w:rPr>
          <w:rFonts w:ascii="仿宋_GB2312" w:eastAsia="仿宋_GB2312" w:hAnsi="仿宋_GB2312" w:cs="宋体" w:hint="eastAsia"/>
          <w:kern w:val="0"/>
          <w:sz w:val="30"/>
          <w:szCs w:val="30"/>
        </w:rPr>
        <w:t>以便各支部之间进行交流学习</w:t>
      </w:r>
      <w:r w:rsidR="00937C68" w:rsidRPr="00937C68">
        <w:rPr>
          <w:rFonts w:ascii="仿宋_GB2312" w:eastAsia="仿宋_GB2312" w:hAnsi="仿宋_GB2312" w:cs="宋体" w:hint="eastAsia"/>
          <w:kern w:val="0"/>
          <w:sz w:val="30"/>
          <w:szCs w:val="30"/>
        </w:rPr>
        <w:t>。</w:t>
      </w: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p>
    <w:p w:rsidR="00937C68" w:rsidRPr="00937C68" w:rsidRDefault="00937C68" w:rsidP="00937C68">
      <w:pPr>
        <w:widowControl/>
        <w:adjustRightInd w:val="0"/>
        <w:spacing w:line="540" w:lineRule="exact"/>
        <w:ind w:firstLineChars="200" w:firstLine="600"/>
        <w:jc w:val="left"/>
        <w:rPr>
          <w:rFonts w:ascii="仿宋_GB2312" w:eastAsia="仿宋_GB2312" w:hAnsi="仿宋_GB2312" w:cs="宋体"/>
          <w:kern w:val="0"/>
          <w:sz w:val="30"/>
          <w:szCs w:val="30"/>
        </w:rPr>
      </w:pPr>
    </w:p>
    <w:p w:rsidR="00937C68" w:rsidRDefault="00CE4C2E" w:rsidP="00CE4C2E">
      <w:pPr>
        <w:widowControl/>
        <w:adjustRightInd w:val="0"/>
        <w:spacing w:line="540" w:lineRule="exact"/>
        <w:ind w:right="150" w:firstLineChars="1500" w:firstLine="4500"/>
        <w:jc w:val="right"/>
        <w:rPr>
          <w:rFonts w:ascii="仿宋_GB2312" w:eastAsia="仿宋_GB2312" w:hAnsi="仿宋_GB2312" w:cs="宋体"/>
          <w:kern w:val="0"/>
          <w:sz w:val="30"/>
          <w:szCs w:val="30"/>
        </w:rPr>
      </w:pPr>
      <w:r>
        <w:rPr>
          <w:rFonts w:ascii="仿宋_GB2312" w:eastAsia="仿宋_GB2312" w:hAnsi="仿宋_GB2312" w:cs="宋体" w:hint="eastAsia"/>
          <w:kern w:val="0"/>
          <w:sz w:val="30"/>
          <w:szCs w:val="30"/>
        </w:rPr>
        <w:t>水利水电学院党委</w:t>
      </w:r>
    </w:p>
    <w:p w:rsidR="00CE4C2E" w:rsidRPr="00937C68" w:rsidRDefault="00CE4C2E" w:rsidP="00CE4C2E">
      <w:pPr>
        <w:widowControl/>
        <w:adjustRightInd w:val="0"/>
        <w:spacing w:line="540" w:lineRule="exact"/>
        <w:ind w:firstLineChars="1500" w:firstLine="4500"/>
        <w:jc w:val="right"/>
        <w:rPr>
          <w:rFonts w:ascii="宋体" w:hAnsi="宋体" w:cs="宋体"/>
          <w:kern w:val="0"/>
          <w:sz w:val="24"/>
        </w:rPr>
      </w:pPr>
      <w:r>
        <w:rPr>
          <w:rFonts w:ascii="仿宋_GB2312" w:eastAsia="仿宋_GB2312" w:hAnsi="仿宋_GB2312" w:cs="宋体" w:hint="eastAsia"/>
          <w:kern w:val="0"/>
          <w:sz w:val="30"/>
          <w:szCs w:val="30"/>
        </w:rPr>
        <w:t>二O一三年三月五日</w:t>
      </w:r>
    </w:p>
    <w:p w:rsidR="00937C68" w:rsidRPr="00937C68" w:rsidRDefault="00937C68" w:rsidP="00937C68"/>
    <w:sectPr w:rsidR="00937C68" w:rsidRPr="00937C68" w:rsidSect="007309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2CD" w:rsidRDefault="00C852CD" w:rsidP="005D7400">
      <w:r>
        <w:separator/>
      </w:r>
    </w:p>
  </w:endnote>
  <w:endnote w:type="continuationSeparator" w:id="1">
    <w:p w:rsidR="00C852CD" w:rsidRDefault="00C852CD" w:rsidP="005D74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2CD" w:rsidRDefault="00C852CD" w:rsidP="005D7400">
      <w:r>
        <w:separator/>
      </w:r>
    </w:p>
  </w:footnote>
  <w:footnote w:type="continuationSeparator" w:id="1">
    <w:p w:rsidR="00C852CD" w:rsidRDefault="00C852CD" w:rsidP="005D74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C68"/>
    <w:rsid w:val="0002148A"/>
    <w:rsid w:val="0032228E"/>
    <w:rsid w:val="004B315B"/>
    <w:rsid w:val="0055383E"/>
    <w:rsid w:val="005822B4"/>
    <w:rsid w:val="005C43F8"/>
    <w:rsid w:val="005D7400"/>
    <w:rsid w:val="007309EC"/>
    <w:rsid w:val="00937C68"/>
    <w:rsid w:val="00975C4B"/>
    <w:rsid w:val="00AA7329"/>
    <w:rsid w:val="00C852CD"/>
    <w:rsid w:val="00CE4C2E"/>
    <w:rsid w:val="00D94252"/>
    <w:rsid w:val="00F31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C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37C68"/>
    <w:pPr>
      <w:jc w:val="center"/>
    </w:pPr>
    <w:rPr>
      <w:rFonts w:eastAsia="黑体"/>
      <w:sz w:val="32"/>
    </w:rPr>
  </w:style>
  <w:style w:type="character" w:customStyle="1" w:styleId="Char">
    <w:name w:val="正文文本 Char"/>
    <w:basedOn w:val="a0"/>
    <w:link w:val="a3"/>
    <w:rsid w:val="00937C68"/>
    <w:rPr>
      <w:rFonts w:ascii="Times New Roman" w:eastAsia="黑体" w:hAnsi="Times New Roman" w:cs="Times New Roman"/>
      <w:sz w:val="32"/>
      <w:szCs w:val="24"/>
    </w:rPr>
  </w:style>
  <w:style w:type="paragraph" w:styleId="a4">
    <w:name w:val="header"/>
    <w:basedOn w:val="a"/>
    <w:link w:val="Char0"/>
    <w:uiPriority w:val="99"/>
    <w:semiHidden/>
    <w:unhideWhenUsed/>
    <w:rsid w:val="005D74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D7400"/>
    <w:rPr>
      <w:rFonts w:ascii="Times New Roman" w:eastAsia="宋体" w:hAnsi="Times New Roman" w:cs="Times New Roman"/>
      <w:sz w:val="18"/>
      <w:szCs w:val="18"/>
    </w:rPr>
  </w:style>
  <w:style w:type="paragraph" w:styleId="a5">
    <w:name w:val="footer"/>
    <w:basedOn w:val="a"/>
    <w:link w:val="Char1"/>
    <w:uiPriority w:val="99"/>
    <w:semiHidden/>
    <w:unhideWhenUsed/>
    <w:rsid w:val="005D740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D740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190</Words>
  <Characters>1089</Characters>
  <Application>Microsoft Office Word</Application>
  <DocSecurity>0</DocSecurity>
  <Lines>9</Lines>
  <Paragraphs>2</Paragraphs>
  <ScaleCrop>false</ScaleCrop>
  <Company>微软中国</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cp:lastPrinted>2013-04-16T02:26:00Z</cp:lastPrinted>
  <dcterms:created xsi:type="dcterms:W3CDTF">2013-03-23T00:51:00Z</dcterms:created>
  <dcterms:modified xsi:type="dcterms:W3CDTF">2013-04-16T02:35:00Z</dcterms:modified>
</cp:coreProperties>
</file>